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14.01.20</w:t>
      </w:r>
      <w:r>
        <w:rPr/>
        <w:t>21</w:t>
      </w:r>
      <w:r>
        <w:rPr/>
        <w:t xml:space="preserve">г.                                                                                                 № </w:t>
      </w:r>
      <w:r>
        <w:rPr/>
        <w:t>1</w:t>
      </w:r>
      <w:r>
        <w:rPr/>
        <w:t xml:space="preserve"> 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с.Гордеевка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Заседания комиссии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по противодействию коррупции ГКУ «ОСЗН Гордеевского района»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Присутствовали: председатель комиссии </w:t>
      </w:r>
      <w:r>
        <w:rPr>
          <w:sz w:val="28"/>
          <w:szCs w:val="28"/>
        </w:rPr>
        <w:t>Никитенко С.С</w:t>
      </w:r>
      <w:r>
        <w:rPr>
          <w:sz w:val="28"/>
          <w:szCs w:val="28"/>
        </w:rPr>
        <w:t>., члены комиссии.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Подведение итогов работы комиссии по противодействию коррупции за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Рассмотрение поступивших жалоб на нарушения антикоррупционной политики учреждения, нарушения Кодекса этики и служебного поведения работников.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Основные направления деятельности комиссии в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>г.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Проведение инструктажа по соблюдению антикоррупционных требований.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b/>
          <w:bCs/>
          <w:sz w:val="28"/>
          <w:szCs w:val="28"/>
        </w:rPr>
        <w:t xml:space="preserve">По первому вопросу: </w:t>
      </w:r>
      <w:r>
        <w:rPr>
          <w:b w:val="false"/>
          <w:bCs w:val="false"/>
          <w:sz w:val="28"/>
          <w:szCs w:val="28"/>
        </w:rPr>
        <w:t xml:space="preserve">выступила председатель комиссии </w:t>
      </w:r>
      <w:r>
        <w:rPr>
          <w:b w:val="false"/>
          <w:bCs w:val="false"/>
          <w:sz w:val="28"/>
          <w:szCs w:val="28"/>
        </w:rPr>
        <w:t>Никитенко С.С.</w:t>
      </w:r>
      <w:r>
        <w:rPr>
          <w:b w:val="false"/>
          <w:bCs w:val="false"/>
          <w:sz w:val="28"/>
          <w:szCs w:val="28"/>
        </w:rPr>
        <w:t>., которая ознакомила с основными результатами деятельности учреждения в 20</w:t>
      </w:r>
      <w:r>
        <w:rPr>
          <w:b w:val="false"/>
          <w:bCs w:val="false"/>
          <w:sz w:val="28"/>
          <w:szCs w:val="28"/>
        </w:rPr>
        <w:t>20</w:t>
      </w:r>
      <w:r>
        <w:rPr>
          <w:b w:val="false"/>
          <w:bCs w:val="false"/>
          <w:sz w:val="28"/>
          <w:szCs w:val="28"/>
        </w:rPr>
        <w:t xml:space="preserve"> году. Мероприятий по противодействию коррупции, включенных в план но не реализованных нет. В целом отметила </w:t>
      </w:r>
      <w:r>
        <w:rPr>
          <w:b w:val="false"/>
          <w:bCs w:val="false"/>
          <w:sz w:val="28"/>
          <w:szCs w:val="28"/>
        </w:rPr>
        <w:t>Светлана Сергеевна</w:t>
      </w:r>
      <w:r>
        <w:rPr>
          <w:b w:val="false"/>
          <w:bCs w:val="false"/>
          <w:sz w:val="28"/>
          <w:szCs w:val="28"/>
        </w:rPr>
        <w:t xml:space="preserve">, деятельность учреждения в данном направлении можно оценить удовлетворительно. 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b/>
          <w:bCs/>
          <w:sz w:val="28"/>
          <w:szCs w:val="28"/>
        </w:rPr>
        <w:t>Решили:</w:t>
      </w:r>
      <w:r>
        <w:rPr>
          <w:b w:val="false"/>
          <w:bCs w:val="false"/>
          <w:sz w:val="28"/>
          <w:szCs w:val="28"/>
        </w:rPr>
        <w:t xml:space="preserve"> принять информацию к сведению. И оценить работу комиссии удовлетворительно.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>
          <w:b w:val="false"/>
          <w:bCs w:val="false"/>
          <w:sz w:val="28"/>
          <w:szCs w:val="28"/>
        </w:rPr>
        <w:t>Проголосовали «За» единогласно.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b/>
          <w:bCs/>
          <w:sz w:val="28"/>
          <w:szCs w:val="28"/>
        </w:rPr>
        <w:t xml:space="preserve">По второму вопросу: </w:t>
      </w:r>
      <w:r>
        <w:rPr>
          <w:b w:val="false"/>
          <w:bCs w:val="false"/>
          <w:sz w:val="28"/>
          <w:szCs w:val="28"/>
        </w:rPr>
        <w:t>доложила</w:t>
      </w:r>
      <w:r>
        <w:rPr>
          <w:sz w:val="28"/>
          <w:szCs w:val="28"/>
        </w:rPr>
        <w:t xml:space="preserve"> секретарь Папоротная С. Н.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>В течение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жалоб на нарушения антикоррупционной политики учреждения, нарушения Кодекса этики и служебного поведения работников не поступало. 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>
          <w:b/>
          <w:bCs/>
          <w:sz w:val="28"/>
          <w:szCs w:val="28"/>
        </w:rPr>
        <w:t>Решили:</w:t>
      </w:r>
      <w:r>
        <w:rPr>
          <w:sz w:val="28"/>
          <w:szCs w:val="28"/>
        </w:rPr>
        <w:t xml:space="preserve"> принять информацию к сведению.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>Проголосовали «За» единогласно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b/>
          <w:bCs/>
          <w:sz w:val="28"/>
          <w:szCs w:val="28"/>
        </w:rPr>
        <w:t>По третьему вопросу:</w:t>
      </w:r>
      <w:r>
        <w:rPr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выступила председатель комиссии </w:t>
      </w:r>
      <w:r>
        <w:rPr>
          <w:b w:val="false"/>
          <w:bCs w:val="false"/>
          <w:sz w:val="28"/>
          <w:szCs w:val="28"/>
        </w:rPr>
        <w:t>Никитенко С.С</w:t>
      </w:r>
      <w:r>
        <w:rPr>
          <w:b w:val="false"/>
          <w:bCs w:val="false"/>
          <w:sz w:val="28"/>
          <w:szCs w:val="28"/>
        </w:rPr>
        <w:t>., которая ознакомила с основными направлениями деятельности учреждения в 20</w:t>
      </w:r>
      <w:r>
        <w:rPr>
          <w:b w:val="false"/>
          <w:bCs w:val="false"/>
          <w:sz w:val="28"/>
          <w:szCs w:val="28"/>
        </w:rPr>
        <w:t>21</w:t>
      </w:r>
      <w:r>
        <w:rPr>
          <w:b w:val="false"/>
          <w:bCs w:val="false"/>
          <w:sz w:val="28"/>
          <w:szCs w:val="28"/>
        </w:rPr>
        <w:t xml:space="preserve"> году. В частности она отметила в направлении деятельности несколько ключевых составляющих: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Web"/>
        <w:spacing w:lineRule="auto" w:line="360" w:before="0" w:after="0"/>
        <w:contextualSpacing/>
        <w:jc w:val="both"/>
        <w:rPr/>
      </w:pPr>
      <w:r>
        <w:rPr>
          <w:rStyle w:val="Strong"/>
          <w:b w:val="false"/>
          <w:sz w:val="28"/>
          <w:szCs w:val="28"/>
        </w:rPr>
        <w:t>1.Нормативно-правовое обеспечение антикоррупционной деятельности.</w:t>
      </w:r>
    </w:p>
    <w:p>
      <w:pPr>
        <w:pStyle w:val="NormalWeb"/>
        <w:spacing w:lineRule="auto" w:line="360" w:before="0" w:after="0"/>
        <w:contextualSpacing/>
        <w:jc w:val="both"/>
        <w:rPr/>
      </w:pPr>
      <w:r>
        <w:rPr>
          <w:rStyle w:val="Strong"/>
          <w:b w:val="false"/>
          <w:sz w:val="28"/>
          <w:szCs w:val="28"/>
        </w:rPr>
        <w:t>2. Организационное обеспечение антикоррупционной деятельности.</w:t>
      </w:r>
    </w:p>
    <w:p>
      <w:pPr>
        <w:pStyle w:val="NormalWeb"/>
        <w:spacing w:lineRule="auto" w:line="360" w:before="0" w:after="0"/>
        <w:contextualSpacing/>
        <w:jc w:val="both"/>
        <w:rPr/>
      </w:pPr>
      <w:r>
        <w:rPr>
          <w:rStyle w:val="Strong"/>
          <w:b w:val="false"/>
          <w:sz w:val="28"/>
          <w:szCs w:val="28"/>
        </w:rPr>
        <w:t>3. Кадровая работа.</w:t>
      </w:r>
    </w:p>
    <w:p>
      <w:pPr>
        <w:pStyle w:val="NormalWeb"/>
        <w:spacing w:lineRule="auto" w:line="360" w:before="0" w:after="0"/>
        <w:contextualSpacing/>
        <w:jc w:val="both"/>
        <w:rPr/>
      </w:pPr>
      <w:r>
        <w:rPr>
          <w:rStyle w:val="Strong"/>
          <w:b w:val="false"/>
          <w:sz w:val="28"/>
          <w:szCs w:val="28"/>
        </w:rPr>
        <w:t>4. Мониторинг коррупции.</w:t>
      </w:r>
    </w:p>
    <w:p>
      <w:pPr>
        <w:pStyle w:val="NormalWeb"/>
        <w:spacing w:lineRule="auto" w:line="360" w:before="0" w:after="0"/>
        <w:contextualSpacing/>
        <w:jc w:val="both"/>
        <w:rPr/>
      </w:pPr>
      <w:r>
        <w:rPr>
          <w:rStyle w:val="Strong"/>
          <w:b w:val="false"/>
          <w:sz w:val="28"/>
          <w:szCs w:val="28"/>
        </w:rPr>
        <w:t>5.Антикоррупционная пропаганда, образование, просвещение.</w:t>
      </w:r>
    </w:p>
    <w:p>
      <w:pPr>
        <w:pStyle w:val="NormalWeb"/>
        <w:spacing w:lineRule="auto" w:line="360" w:before="0" w:after="0"/>
        <w:ind w:hanging="0"/>
        <w:contextualSpacing/>
        <w:jc w:val="both"/>
        <w:rPr/>
      </w:pPr>
      <w:r>
        <w:rPr>
          <w:rStyle w:val="Strong"/>
          <w:b w:val="false"/>
          <w:sz w:val="28"/>
          <w:szCs w:val="28"/>
        </w:rPr>
        <w:t>6. Обеспечение доступности и прозрачности в деятельности учреждения.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  <w:r>
        <w:rPr>
          <w:sz w:val="28"/>
          <w:szCs w:val="28"/>
        </w:rPr>
        <w:t xml:space="preserve"> принять информацию к сведению.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</w:r>
      <w:bookmarkStart w:id="0" w:name="__DdeLink__397_2096756738"/>
      <w:r>
        <w:rPr>
          <w:sz w:val="28"/>
          <w:szCs w:val="28"/>
        </w:rPr>
        <w:t>Проголосовали «За» единогласно.</w:t>
      </w:r>
      <w:bookmarkEnd w:id="0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По четвертому вопросу</w:t>
      </w:r>
      <w:r>
        <w:rPr>
          <w:sz w:val="28"/>
          <w:szCs w:val="28"/>
        </w:rPr>
        <w:t>: слушали</w:t>
      </w:r>
      <w:r>
        <w:rPr>
          <w:b w:val="false"/>
          <w:bCs w:val="false"/>
          <w:sz w:val="28"/>
          <w:szCs w:val="28"/>
        </w:rPr>
        <w:t xml:space="preserve"> председатель комиссии </w:t>
      </w:r>
      <w:r>
        <w:rPr>
          <w:b w:val="false"/>
          <w:bCs w:val="false"/>
          <w:sz w:val="28"/>
          <w:szCs w:val="28"/>
        </w:rPr>
        <w:t>Никитенко С.С</w:t>
      </w:r>
      <w:r>
        <w:rPr>
          <w:b w:val="false"/>
          <w:bCs w:val="false"/>
          <w:sz w:val="28"/>
          <w:szCs w:val="28"/>
        </w:rPr>
        <w:t>. заявила о необходимости проведения инструктажа по соблюдению антикоррупционных требований. Назначить дату проведения инструктажа 1</w:t>
      </w:r>
      <w:r>
        <w:rPr>
          <w:b w:val="false"/>
          <w:bCs w:val="false"/>
          <w:sz w:val="28"/>
          <w:szCs w:val="28"/>
        </w:rPr>
        <w:t>8</w:t>
      </w:r>
      <w:r>
        <w:rPr>
          <w:b w:val="false"/>
          <w:bCs w:val="false"/>
          <w:sz w:val="28"/>
          <w:szCs w:val="28"/>
        </w:rPr>
        <w:t>.01.20</w:t>
      </w:r>
      <w:r>
        <w:rPr>
          <w:b w:val="false"/>
          <w:bCs w:val="false"/>
          <w:sz w:val="28"/>
          <w:szCs w:val="28"/>
        </w:rPr>
        <w:t>21</w:t>
      </w:r>
      <w:r>
        <w:rPr>
          <w:b w:val="false"/>
          <w:bCs w:val="false"/>
          <w:sz w:val="28"/>
          <w:szCs w:val="28"/>
        </w:rPr>
        <w:t xml:space="preserve">г. Ответственность возложить на председателя комиссии </w:t>
      </w:r>
      <w:r>
        <w:rPr>
          <w:b w:val="false"/>
          <w:bCs w:val="false"/>
          <w:sz w:val="28"/>
          <w:szCs w:val="28"/>
        </w:rPr>
        <w:t>Никитенко С.С.</w:t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Решили принять информацию к сведению. Провести инструктаж по соблюдению антикоррупционных требований. Назначить дату проведения инструктажа 1</w:t>
      </w:r>
      <w:r>
        <w:rPr>
          <w:b w:val="false"/>
          <w:bCs w:val="false"/>
          <w:sz w:val="28"/>
          <w:szCs w:val="28"/>
        </w:rPr>
        <w:t>8</w:t>
      </w:r>
      <w:r>
        <w:rPr>
          <w:b w:val="false"/>
          <w:bCs w:val="false"/>
          <w:sz w:val="28"/>
          <w:szCs w:val="28"/>
        </w:rPr>
        <w:t>.01.20</w:t>
      </w:r>
      <w:r>
        <w:rPr>
          <w:b w:val="false"/>
          <w:bCs w:val="false"/>
          <w:sz w:val="28"/>
          <w:szCs w:val="28"/>
        </w:rPr>
        <w:t>21</w:t>
      </w:r>
      <w:r>
        <w:rPr>
          <w:b w:val="false"/>
          <w:bCs w:val="false"/>
          <w:sz w:val="28"/>
          <w:szCs w:val="28"/>
        </w:rPr>
        <w:t xml:space="preserve">г. Ответственность за проведение инструктажа возложить на председателя комиссии </w:t>
      </w:r>
      <w:r>
        <w:rPr>
          <w:b w:val="false"/>
          <w:bCs w:val="false"/>
          <w:sz w:val="28"/>
          <w:szCs w:val="28"/>
        </w:rPr>
        <w:t>Никитенко С.С.</w:t>
      </w:r>
      <w:r>
        <w:rPr>
          <w:b w:val="false"/>
          <w:bCs w:val="false"/>
          <w:sz w:val="28"/>
          <w:szCs w:val="28"/>
        </w:rPr>
        <w:t>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</w:rPr>
        <w:t>Проголосовали «За» единогласно.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</w:t>
      </w:r>
      <w:r>
        <w:rPr>
          <w:sz w:val="28"/>
          <w:szCs w:val="28"/>
        </w:rPr>
        <w:t>Никитенко С.С</w:t>
      </w:r>
      <w:r>
        <w:rPr>
          <w:sz w:val="28"/>
          <w:szCs w:val="28"/>
        </w:rPr>
        <w:t>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                              Шах С. И.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>Секретарь</w:t>
        <w:tab/>
        <w:t>комиссии</w:t>
        <w:tab/>
        <w:tab/>
        <w:t xml:space="preserve">           Папортная С.Н.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>Члены комиссии                                 Баборико О.А.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Никитенко С. С.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2e8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a506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LibreOffice/6.0.5.2$Linux_X86_64 LibreOffice_project/00m0$Build-2</Application>
  <Pages>2</Pages>
  <Words>295</Words>
  <Characters>2303</Characters>
  <CharactersWithSpaces>2817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2015-09-30T07:43:00Z</dcterms:created>
  <dc:creator>User</dc:creator>
  <dc:description/>
  <dc:language>ru-RU</dc:language>
  <cp:lastModifiedBy/>
  <cp:lastPrinted>2019-10-24T12:14:17Z</cp:lastPrinted>
  <dcterms:modified xsi:type="dcterms:W3CDTF">2021-02-17T10:06:41Z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